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8D4" w:rsidRPr="00E40614" w:rsidRDefault="00C828D4" w:rsidP="00E40614">
      <w:pPr>
        <w:jc w:val="both"/>
        <w:rPr>
          <w:rFonts w:hint="cs"/>
          <w:b/>
          <w:bCs/>
          <w:rtl/>
          <w:lang w:bidi="ar-EG"/>
        </w:rPr>
      </w:pPr>
      <w:bookmarkStart w:id="0" w:name="_GoBack"/>
    </w:p>
    <w:p w:rsidR="00C828D4" w:rsidRPr="00E40614" w:rsidRDefault="00C828D4" w:rsidP="00E40614">
      <w:pPr>
        <w:jc w:val="both"/>
        <w:rPr>
          <w:rFonts w:hint="cs"/>
          <w:b/>
          <w:bCs/>
          <w:rtl/>
          <w:lang w:bidi="ar-EG"/>
        </w:rPr>
      </w:pPr>
      <w:r w:rsidRPr="00E40614">
        <w:rPr>
          <w:rFonts w:hint="cs"/>
          <w:b/>
          <w:bCs/>
          <w:rtl/>
          <w:lang w:bidi="ar-EG"/>
        </w:rPr>
        <w:t>اشتهرت صحيفة المساء القاهرة التي تصدر عن دار التحرير، في فترة من فترة تاريخها هي مرحلة الستينيات، بتبني المساهمات الابداعية لادباء مصر والعالم العربي ، وتكريس صفحة يومية للادب شعرا وقصة ونقدا، الا ان هذه الفترة الخصبة من حياتها انتهت بوفاة بعد الرموز ممن تبنوا هذه التوجهات ، او خروجهم من الصحيفة، مثل الراحل بدر الديب الذي ترأس تحريرها لفترة من الوقت، كما تراس تحريرها ايضا السيد خالد محي الدين اطال الله عمره، ويحاول صديقنا الروائي الكبير الاستاذ محمد جبريل اعادة هذا التقليد ومن هنا، فوجئت به ينشر نص قصة قصيرة كنت قد اعطيتها له للاطلاع الشخصي ، في الصحيفة وهي قصة بعنوان الحاج سيد الذي رحل وفي قلبه غصة وهذا نصها</w:t>
      </w:r>
    </w:p>
    <w:p w:rsidR="00C828D4" w:rsidRPr="00E40614" w:rsidRDefault="00C828D4" w:rsidP="00E40614">
      <w:pPr>
        <w:jc w:val="both"/>
        <w:rPr>
          <w:rFonts w:hint="cs"/>
          <w:b/>
          <w:bCs/>
          <w:rtl/>
          <w:lang w:bidi="ar-EG"/>
        </w:rPr>
      </w:pPr>
    </w:p>
    <w:p w:rsidR="006D360A" w:rsidRPr="00E40614" w:rsidRDefault="006D360A" w:rsidP="00E40614">
      <w:pPr>
        <w:jc w:val="both"/>
        <w:rPr>
          <w:b/>
          <w:bCs/>
          <w:rtl/>
          <w:lang w:bidi="ar-EG"/>
        </w:rPr>
      </w:pPr>
      <w:r w:rsidRPr="00E40614">
        <w:rPr>
          <w:rFonts w:hint="cs"/>
          <w:b/>
          <w:bCs/>
          <w:rtl/>
          <w:lang w:bidi="ar-EG"/>
        </w:rPr>
        <w:t>الحاج سيد الذي رحل وفي قلبه غصة</w:t>
      </w:r>
    </w:p>
    <w:p w:rsidR="006D360A" w:rsidRPr="00E40614" w:rsidRDefault="006D360A" w:rsidP="00E40614">
      <w:pPr>
        <w:jc w:val="both"/>
        <w:rPr>
          <w:b/>
          <w:bCs/>
          <w:rtl/>
          <w:lang w:bidi="ar-EG"/>
        </w:rPr>
      </w:pPr>
      <w:r w:rsidRPr="00E40614">
        <w:rPr>
          <w:rFonts w:hint="cs"/>
          <w:b/>
          <w:bCs/>
          <w:rtl/>
          <w:lang w:bidi="ar-EG"/>
        </w:rPr>
        <w:t>قصة قصيرة</w:t>
      </w:r>
    </w:p>
    <w:p w:rsidR="006D360A" w:rsidRPr="00E40614" w:rsidRDefault="006D360A" w:rsidP="00E40614">
      <w:pPr>
        <w:jc w:val="both"/>
        <w:rPr>
          <w:b/>
          <w:bCs/>
          <w:rtl/>
          <w:lang w:bidi="ar-EG"/>
        </w:rPr>
      </w:pPr>
      <w:r w:rsidRPr="00E40614">
        <w:rPr>
          <w:rFonts w:hint="cs"/>
          <w:b/>
          <w:bCs/>
          <w:rtl/>
          <w:lang w:bidi="ar-EG"/>
        </w:rPr>
        <w:t>احمد ابراهيم الفقيه</w:t>
      </w:r>
    </w:p>
    <w:p w:rsidR="00DB765F" w:rsidRPr="00E40614" w:rsidRDefault="000529BE" w:rsidP="00E40614">
      <w:pPr>
        <w:jc w:val="both"/>
        <w:rPr>
          <w:b/>
          <w:bCs/>
          <w:rtl/>
          <w:lang w:bidi="ar-EG"/>
        </w:rPr>
      </w:pPr>
      <w:r w:rsidRPr="00E40614">
        <w:rPr>
          <w:rFonts w:hint="cs"/>
          <w:b/>
          <w:bCs/>
          <w:rtl/>
          <w:lang w:bidi="ar-EG"/>
        </w:rPr>
        <w:t xml:space="preserve">مات الحاج سيد </w:t>
      </w:r>
      <w:r w:rsidR="006D360A" w:rsidRPr="00E40614">
        <w:rPr>
          <w:rFonts w:hint="cs"/>
          <w:b/>
          <w:bCs/>
          <w:rtl/>
          <w:lang w:bidi="ar-EG"/>
        </w:rPr>
        <w:t>ال</w:t>
      </w:r>
      <w:r w:rsidRPr="00E40614">
        <w:rPr>
          <w:rFonts w:hint="cs"/>
          <w:b/>
          <w:bCs/>
          <w:rtl/>
          <w:lang w:bidi="ar-EG"/>
        </w:rPr>
        <w:t>صالح</w:t>
      </w:r>
      <w:r w:rsidR="006D360A" w:rsidRPr="00E40614">
        <w:rPr>
          <w:rFonts w:hint="cs"/>
          <w:b/>
          <w:bCs/>
          <w:rtl/>
          <w:lang w:bidi="ar-EG"/>
        </w:rPr>
        <w:t xml:space="preserve"> درويش وفي قلبه غصة، اذ كان ال</w:t>
      </w:r>
      <w:r w:rsidRPr="00E40614">
        <w:rPr>
          <w:rFonts w:hint="cs"/>
          <w:b/>
          <w:bCs/>
          <w:rtl/>
          <w:lang w:bidi="ar-EG"/>
        </w:rPr>
        <w:t>رجل زميلا لي في مكتب اعلامي في القاهرة، يعمل سائقا لسيارة المكتب، ويفخر بان له تاريخا عريقا في قيادة السيارات، وهي المهنة التي مارسها منذ صباه في اربعينيات القرن الماضي عندما كانت قيادة السيارة مهنة لا يجيدها الا الخواجات اليونان والايطاليين، وقلة قليلة جدا من اهل البلاد، وان الفرص اتاحت له ان يتولى لفترة من الوقت قيادة السيارة لكوكب الغناء العربي السيدة ام كلثوم، وانه بقى قريبا منها لمدة تزيد عن اربعة اعوام، قبل ان يتولى المهمة شاب من اقارب المطربة الكبيرة، وكانت هي التي ساعدته في الحصول على قرض عقاري، شيد به بيتا صغيرا في منطقة الزاوية الحمراء،  عندما كانت جزءا من الصحراء، وهو بيت لم يكن يزيد عن صالة وغرفة نوم بمنافعها، وجاء بعده اناس يتنافسون على بناء البيوت الصغيرة بجواره، حتى شمل العمران تلك المنطقة التي كانت ابرز معالمها زاوية اقيمت في الخلاء لتعليم الصبيان الدين وسور القران الكريم، طليت جدرانها باللون الاحمر، وصار بيت الحاج سيد الصالح درويش احد اقدم بيوت المنطقة، والاول في المكان الذي اصبح شارعا،</w:t>
      </w:r>
      <w:r w:rsidR="00DB765F" w:rsidRPr="00E40614">
        <w:rPr>
          <w:rFonts w:hint="cs"/>
          <w:b/>
          <w:bCs/>
          <w:rtl/>
          <w:lang w:bidi="ar-EG"/>
        </w:rPr>
        <w:t>وقد اضاف مع مضى الاعوام طابقا اولا وثانيا لتلك المساحة الصغيرة التي بني فوقها بيته الذي شهد زواجه وانجب فيه ابنه البكر، الذي احتل بعائلته الطابق الثاني ثم ابنا ثانيا وثالثا استقلا بالطابق الاخير، ولهذا الاعتبار صار من حقه ، عند تسمية الشوارع، ان يسمى الشارع باسمه، بسبب اسبقيته في السكن وبناء البيت الاول على رأس هذا الشارع، بحكم تقليد سارت عليه فروع البلدية في القاهرة الكبرى،  الا ان رجلا من اهل البلطجة واصحاب السوابق، نازعه في هذا الحق، مدعيا ان</w:t>
      </w:r>
      <w:r w:rsidR="00897137" w:rsidRPr="00E40614">
        <w:rPr>
          <w:rFonts w:hint="cs"/>
          <w:b/>
          <w:bCs/>
          <w:rtl/>
          <w:lang w:bidi="ar-EG"/>
        </w:rPr>
        <w:t>ه</w:t>
      </w:r>
      <w:r w:rsidR="00DB765F" w:rsidRPr="00E40614">
        <w:rPr>
          <w:rFonts w:hint="cs"/>
          <w:b/>
          <w:bCs/>
          <w:rtl/>
          <w:lang w:bidi="ar-EG"/>
        </w:rPr>
        <w:t xml:space="preserve"> سابق له في اختيار هذا الشارع مكانا ل</w:t>
      </w:r>
      <w:r w:rsidR="00897137" w:rsidRPr="00E40614">
        <w:rPr>
          <w:rFonts w:hint="cs"/>
          <w:b/>
          <w:bCs/>
          <w:rtl/>
          <w:lang w:bidi="ar-EG"/>
        </w:rPr>
        <w:t>بناء م</w:t>
      </w:r>
      <w:r w:rsidR="00DB765F" w:rsidRPr="00E40614">
        <w:rPr>
          <w:rFonts w:hint="cs"/>
          <w:b/>
          <w:bCs/>
          <w:rtl/>
          <w:lang w:bidi="ar-EG"/>
        </w:rPr>
        <w:t>سكنه، فرفع الحاج سيد امره الى القضاء، واثبت اوليته بالوثائق والشهود، وصار من حقه ان تعلق اليافطة في الشارع تحمل اسمه.</w:t>
      </w:r>
    </w:p>
    <w:p w:rsidR="000529BE" w:rsidRPr="00E40614" w:rsidRDefault="00DB765F" w:rsidP="00E40614">
      <w:pPr>
        <w:jc w:val="both"/>
        <w:rPr>
          <w:b/>
          <w:bCs/>
          <w:rtl/>
          <w:lang w:bidi="ar-EG"/>
        </w:rPr>
      </w:pPr>
      <w:r w:rsidRPr="00E40614">
        <w:rPr>
          <w:rFonts w:hint="cs"/>
          <w:b/>
          <w:bCs/>
          <w:rtl/>
          <w:lang w:bidi="ar-EG"/>
        </w:rPr>
        <w:t>وكان عيدا بالنسبة له ولعائلته</w:t>
      </w:r>
      <w:r w:rsidR="007B7566" w:rsidRPr="00E40614">
        <w:rPr>
          <w:rFonts w:hint="cs"/>
          <w:b/>
          <w:bCs/>
          <w:rtl/>
          <w:lang w:bidi="ar-EG"/>
        </w:rPr>
        <w:t xml:space="preserve"> يوم ان قرر الفرع البلدي، اعتماد التسمي</w:t>
      </w:r>
      <w:r w:rsidR="00897137" w:rsidRPr="00E40614">
        <w:rPr>
          <w:rFonts w:hint="cs"/>
          <w:b/>
          <w:bCs/>
          <w:rtl/>
          <w:lang w:bidi="ar-EG"/>
        </w:rPr>
        <w:t>ة</w:t>
      </w:r>
      <w:r w:rsidR="007B7566" w:rsidRPr="00E40614">
        <w:rPr>
          <w:rFonts w:hint="cs"/>
          <w:b/>
          <w:bCs/>
          <w:rtl/>
          <w:lang w:bidi="ar-EG"/>
        </w:rPr>
        <w:t>، وجلب اليافطة وتركيبها، الى حد انه اشترى خروفا اولم به لعائلته وللجيران، احتفالا بنصره في معركة اثبات الحق باهليته للتسمية، وباليوم الذي سيتربع اسمه منقوشا فوق عدد من اللوحات الرخامية التي ستتصدر اركان الشارع في مبتداه ومنتهاه وعلى الجانبين ، وهي اللوحات التي ستكون تخليدا لاسمه، وصيتا يبقى من بعده، ليكون محل فخر لاولاده ولاجيال من الاحفاد يأتون بعد رحيله.</w:t>
      </w:r>
    </w:p>
    <w:p w:rsidR="007B7566" w:rsidRPr="00E40614" w:rsidRDefault="007B7566" w:rsidP="00E40614">
      <w:pPr>
        <w:jc w:val="both"/>
        <w:rPr>
          <w:b/>
          <w:bCs/>
          <w:lang w:bidi="ar-EG"/>
        </w:rPr>
      </w:pPr>
      <w:r w:rsidRPr="00E40614">
        <w:rPr>
          <w:rFonts w:hint="cs"/>
          <w:b/>
          <w:bCs/>
          <w:rtl/>
          <w:lang w:bidi="ar-EG"/>
        </w:rPr>
        <w:t>ولم يكن الحاج سيد اطلاقا يتوقع ان تكون اللوحات التي جاء به</w:t>
      </w:r>
      <w:r w:rsidR="00E40614" w:rsidRPr="00E40614">
        <w:rPr>
          <w:rFonts w:hint="cs"/>
          <w:b/>
          <w:bCs/>
          <w:rtl/>
          <w:lang w:bidi="ar-EG"/>
        </w:rPr>
        <w:t>ا</w:t>
      </w:r>
      <w:r w:rsidRPr="00E40614">
        <w:rPr>
          <w:rFonts w:hint="cs"/>
          <w:b/>
          <w:bCs/>
          <w:rtl/>
          <w:lang w:bidi="ar-EG"/>
        </w:rPr>
        <w:t xml:space="preserve"> عمال البلدية ، صدمة له ولاحلامه في الخلود، كما حدث وه</w:t>
      </w:r>
      <w:r w:rsidR="00897137" w:rsidRPr="00E40614">
        <w:rPr>
          <w:rFonts w:hint="cs"/>
          <w:b/>
          <w:bCs/>
          <w:rtl/>
          <w:lang w:bidi="ar-EG"/>
        </w:rPr>
        <w:t>و</w:t>
      </w:r>
      <w:r w:rsidRPr="00E40614">
        <w:rPr>
          <w:rFonts w:hint="cs"/>
          <w:b/>
          <w:bCs/>
          <w:rtl/>
          <w:lang w:bidi="ar-EG"/>
        </w:rPr>
        <w:t xml:space="preserve"> يتطلع الى ما كتب فوقها، فقد اكتشف عندما وصلت اللوحات الى الشارع وشرع العمال في وضع اولها على الحائط، انها لا تحمل اسمه الثلاثي شار</w:t>
      </w:r>
      <w:r w:rsidR="00897137" w:rsidRPr="00E40614">
        <w:rPr>
          <w:rFonts w:hint="cs"/>
          <w:b/>
          <w:bCs/>
          <w:rtl/>
          <w:lang w:bidi="ar-EG"/>
        </w:rPr>
        <w:t xml:space="preserve">ع سيد </w:t>
      </w:r>
      <w:r w:rsidRPr="00E40614">
        <w:rPr>
          <w:rFonts w:hint="cs"/>
          <w:b/>
          <w:bCs/>
          <w:rtl/>
          <w:lang w:bidi="ar-EG"/>
        </w:rPr>
        <w:t>صالح درويش، وانما حملت اسمه مختصرا وهو سيد درويش، وهكذا ضاعت الفرحة ، وتحولت الى اسف واسى ، وظل حتى يوم انتقاله الى جوار ربه يحمل غصة في قلبه لان احدا من عابري الشارع ولا قاطنيه، سوف يعرف ان اسمه هو الموجود على اليافطات وليس اسم عبقري الن</w:t>
      </w:r>
      <w:r w:rsidR="00897137" w:rsidRPr="00E40614">
        <w:rPr>
          <w:rFonts w:hint="cs"/>
          <w:b/>
          <w:bCs/>
          <w:rtl/>
          <w:lang w:bidi="ar-EG"/>
        </w:rPr>
        <w:t>غ</w:t>
      </w:r>
      <w:r w:rsidRPr="00E40614">
        <w:rPr>
          <w:rFonts w:hint="cs"/>
          <w:b/>
          <w:bCs/>
          <w:rtl/>
          <w:lang w:bidi="ar-EG"/>
        </w:rPr>
        <w:t>م ورائد الموسيقى المصرية الحديثة خا</w:t>
      </w:r>
      <w:r w:rsidR="00897137" w:rsidRPr="00E40614">
        <w:rPr>
          <w:rFonts w:hint="cs"/>
          <w:b/>
          <w:bCs/>
          <w:rtl/>
          <w:lang w:bidi="ar-EG"/>
        </w:rPr>
        <w:t>لد</w:t>
      </w:r>
      <w:r w:rsidRPr="00E40614">
        <w:rPr>
          <w:rFonts w:hint="cs"/>
          <w:b/>
          <w:bCs/>
          <w:rtl/>
          <w:lang w:bidi="ar-EG"/>
        </w:rPr>
        <w:t xml:space="preserve"> الذكر الفنان سيد درويش.</w:t>
      </w:r>
      <w:bookmarkEnd w:id="0"/>
    </w:p>
    <w:sectPr w:rsidR="007B7566" w:rsidRPr="00E406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8D9"/>
    <w:rsid w:val="000529BE"/>
    <w:rsid w:val="003918D9"/>
    <w:rsid w:val="006D360A"/>
    <w:rsid w:val="007B7566"/>
    <w:rsid w:val="00897137"/>
    <w:rsid w:val="008A4F03"/>
    <w:rsid w:val="00960D72"/>
    <w:rsid w:val="00C828D4"/>
    <w:rsid w:val="00D70277"/>
    <w:rsid w:val="00DB765F"/>
    <w:rsid w:val="00E406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E047A-504E-4857-A4C8-F5B1C1A4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559</Words>
  <Characters>2679</Characters>
  <Application>Microsoft Office Word</Application>
  <DocSecurity>0</DocSecurity>
  <Lines>66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2016-08-24T22:57:00Z</dcterms:created>
  <dcterms:modified xsi:type="dcterms:W3CDTF">2016-09-26T23:31:00Z</dcterms:modified>
</cp:coreProperties>
</file>